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17211" w14:textId="77777777" w:rsidR="00063ADC" w:rsidRPr="00FB52F3" w:rsidRDefault="00063ADC" w:rsidP="00063ADC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shd w:val="clear" w:color="auto" w:fill="FFFFFF"/>
          <w:lang w:eastAsia="hr-HR"/>
        </w:rPr>
      </w:pPr>
      <w:r w:rsidRPr="00FB52F3">
        <w:rPr>
          <w:rFonts w:eastAsia="Times New Roman" w:cstheme="minorHAnsi"/>
          <w:b/>
          <w:noProof/>
          <w:sz w:val="24"/>
          <w:szCs w:val="24"/>
          <w:shd w:val="clear" w:color="auto" w:fill="FFFFFF"/>
          <w:lang w:eastAsia="hr-HR"/>
        </w:rPr>
        <w:t>Pravni osnov i obrazloženje:</w:t>
      </w:r>
    </w:p>
    <w:p w14:paraId="4031ECCA" w14:textId="77777777" w:rsidR="00063ADC" w:rsidRPr="00FB52F3" w:rsidRDefault="00063ADC" w:rsidP="00063ADC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shd w:val="clear" w:color="auto" w:fill="FFFFFF"/>
          <w:lang w:eastAsia="hr-HR"/>
        </w:rPr>
      </w:pPr>
    </w:p>
    <w:p w14:paraId="5655C976" w14:textId="77777777" w:rsidR="00063ADC" w:rsidRPr="00FB52F3" w:rsidRDefault="00063ADC" w:rsidP="00063ADC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shd w:val="clear" w:color="auto" w:fill="FFFFFF"/>
          <w:lang w:eastAsia="hr-HR"/>
        </w:rPr>
      </w:pPr>
      <w:r w:rsidRPr="00FB52F3">
        <w:rPr>
          <w:rFonts w:eastAsia="Times New Roman" w:cstheme="minorHAnsi"/>
          <w:noProof/>
          <w:sz w:val="24"/>
          <w:szCs w:val="24"/>
          <w:shd w:val="clear" w:color="auto" w:fill="FFFFFF"/>
          <w:lang w:eastAsia="hr-HR"/>
        </w:rPr>
        <w:tab/>
        <w:t xml:space="preserve">Pravni osnov za donošenje Odluke o privremenoj zabrani izvođenja radova je članak 132. Zakona o gradnji („Narodne novine“ RH, br. 153/13, 20/17, 39/19, 125/19) prema kojem predstavničko tijelo jedinice lokalne samouprave, po prethodno pribavljenom mišljenju turističke zajednice, može odlukom za određene vrste građevina, na određenim područjima, odrediti razdoblje iduće kalendarske godine i vrijeme u kojem se ne mogu izvoditi zemljani radovi i radovi na izgradnji konstrukcije. </w:t>
      </w:r>
    </w:p>
    <w:p w14:paraId="341EAA08" w14:textId="77777777" w:rsidR="00063ADC" w:rsidRPr="00FB52F3" w:rsidRDefault="00063ADC" w:rsidP="00063ADC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hr-HR"/>
        </w:rPr>
      </w:pPr>
      <w:r w:rsidRPr="00FB52F3">
        <w:rPr>
          <w:rFonts w:eastAsia="Times New Roman" w:cstheme="minorHAnsi"/>
          <w:noProof/>
          <w:sz w:val="24"/>
          <w:szCs w:val="24"/>
          <w:shd w:val="clear" w:color="auto" w:fill="FFFFFF"/>
          <w:lang w:eastAsia="hr-HR"/>
        </w:rPr>
        <w:tab/>
        <w:t>Odluka se ne odnosi na građevine, odnosno radove za čije je građenje odnosno izvođenje utvrđen interes Republike Hrvatske; uklanjanje građevina na temelju rješenja građevinske inspekcije ili odluke drugog tijela državne vlasti i na građenje građevina, odnosno izvođenje radova u godini u kojoj je odluka stupila na snagu.</w:t>
      </w:r>
    </w:p>
    <w:p w14:paraId="176DB98B" w14:textId="77777777" w:rsidR="00063ADC" w:rsidRPr="00FB52F3" w:rsidRDefault="00063ADC" w:rsidP="00063ADC">
      <w:pPr>
        <w:spacing w:after="0" w:line="240" w:lineRule="auto"/>
        <w:jc w:val="both"/>
        <w:rPr>
          <w:noProof/>
          <w:sz w:val="24"/>
          <w:szCs w:val="24"/>
        </w:rPr>
      </w:pPr>
      <w:r w:rsidRPr="00FB52F3">
        <w:rPr>
          <w:rFonts w:eastAsia="Times New Roman" w:cstheme="minorHAnsi"/>
          <w:noProof/>
          <w:sz w:val="24"/>
          <w:szCs w:val="24"/>
          <w:lang w:eastAsia="hr-HR"/>
        </w:rPr>
        <w:tab/>
        <w:t xml:space="preserve">Prijedlogom Odluke se predlaže da se na području Grada Cresa </w:t>
      </w:r>
      <w:r w:rsidRPr="00FB52F3">
        <w:rPr>
          <w:rFonts w:eastAsia="Lucida Sans Unicode" w:cstheme="minorHAnsi"/>
          <w:noProof/>
          <w:kern w:val="2"/>
          <w:sz w:val="24"/>
          <w:szCs w:val="24"/>
          <w:lang w:bidi="en-US"/>
        </w:rPr>
        <w:t xml:space="preserve">na građevinskim područjima svih naselja </w:t>
      </w:r>
      <w:r w:rsidRPr="00FB52F3">
        <w:rPr>
          <w:rFonts w:eastAsia="Times New Roman" w:cstheme="minorHAnsi"/>
          <w:noProof/>
          <w:sz w:val="24"/>
          <w:szCs w:val="24"/>
          <w:lang w:eastAsia="hr-HR"/>
        </w:rPr>
        <w:t xml:space="preserve">zabrani izvođenje radova u vremenu od 1. srpnja do 31. kolovoza 2021. godine. Predlaže se i da se </w:t>
      </w:r>
      <w:r w:rsidRPr="00FB52F3">
        <w:rPr>
          <w:noProof/>
          <w:sz w:val="24"/>
          <w:szCs w:val="24"/>
        </w:rPr>
        <w:t>u razdoblju od 15. lipnja do 15. rujna građevinski radovi zabrane u zoni A konzervatorske zaštite naselja Cres, odnosno staroj jezgri naselja Cres.</w:t>
      </w:r>
    </w:p>
    <w:p w14:paraId="6773CBA8" w14:textId="77777777" w:rsidR="00063ADC" w:rsidRPr="00FB52F3" w:rsidRDefault="00063ADC" w:rsidP="00063ADC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hr-HR"/>
        </w:rPr>
      </w:pPr>
      <w:r w:rsidRPr="00FB52F3">
        <w:rPr>
          <w:rFonts w:eastAsia="Times New Roman" w:cstheme="minorHAnsi"/>
          <w:noProof/>
          <w:sz w:val="24"/>
          <w:szCs w:val="24"/>
          <w:lang w:eastAsia="hr-HR"/>
        </w:rPr>
        <w:tab/>
        <w:t>Nadzor nad provedbom ove Odluke provode komunalni redari temeljem Zakona o građevinskoj inspekciji („Narodne novine“ RH, br. 153/13, 115/18). Isto tako komunalni redari izriču novčane kazne ako investitor ne poštuje rješenje o privremenoj zabrani prema Naputku o novčanim kaznama koje izriču komunalni redari u provedbi Zakona o građevinskoj inspekciji, kojega je donijelo Ministarstvo graditeljstva i prostornog uređenja (“Narodne novine“ RH br. 23/18).</w:t>
      </w:r>
    </w:p>
    <w:p w14:paraId="6058D4C8" w14:textId="77777777" w:rsidR="00063ADC" w:rsidRPr="00FB52F3" w:rsidRDefault="00063ADC" w:rsidP="00063AD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noProof/>
          <w:kern w:val="2"/>
          <w:sz w:val="24"/>
          <w:szCs w:val="24"/>
          <w:lang w:bidi="en-US"/>
        </w:rPr>
      </w:pPr>
    </w:p>
    <w:p w14:paraId="4AE7D3F3" w14:textId="77777777" w:rsidR="00063ADC" w:rsidRPr="00FB52F3" w:rsidRDefault="00063ADC" w:rsidP="00063AD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noProof/>
          <w:kern w:val="2"/>
          <w:sz w:val="24"/>
          <w:szCs w:val="24"/>
          <w:lang w:bidi="en-US"/>
        </w:rPr>
      </w:pPr>
    </w:p>
    <w:p w14:paraId="3ABADC35" w14:textId="77777777" w:rsidR="00063ADC" w:rsidRPr="00FB52F3" w:rsidRDefault="00063ADC" w:rsidP="00063AD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noProof/>
          <w:kern w:val="2"/>
          <w:sz w:val="24"/>
          <w:szCs w:val="24"/>
          <w:lang w:bidi="en-US"/>
        </w:rPr>
      </w:pPr>
      <w:r w:rsidRPr="00FB52F3">
        <w:rPr>
          <w:rFonts w:eastAsia="Lucida Sans Unicode" w:cstheme="minorHAnsi"/>
          <w:b/>
          <w:noProof/>
          <w:kern w:val="2"/>
          <w:sz w:val="24"/>
          <w:szCs w:val="24"/>
          <w:lang w:bidi="en-US"/>
        </w:rPr>
        <w:t>TEKST AKTA:</w:t>
      </w:r>
    </w:p>
    <w:p w14:paraId="2D9EA94F" w14:textId="77777777" w:rsidR="00063ADC" w:rsidRPr="00FB52F3" w:rsidRDefault="00063ADC" w:rsidP="00063AD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noProof/>
          <w:kern w:val="2"/>
          <w:sz w:val="24"/>
          <w:szCs w:val="24"/>
          <w:lang w:bidi="en-US"/>
        </w:rPr>
      </w:pPr>
    </w:p>
    <w:p w14:paraId="3AD1FD30" w14:textId="77777777" w:rsidR="00063ADC" w:rsidRPr="00FB52F3" w:rsidRDefault="00063ADC" w:rsidP="00063AD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noProof/>
          <w:kern w:val="2"/>
          <w:sz w:val="24"/>
          <w:szCs w:val="24"/>
          <w:lang w:bidi="en-US"/>
        </w:rPr>
      </w:pPr>
      <w:r w:rsidRPr="00FB52F3">
        <w:rPr>
          <w:rFonts w:eastAsia="Lucida Sans Unicode" w:cstheme="minorHAnsi"/>
          <w:noProof/>
          <w:kern w:val="2"/>
          <w:sz w:val="24"/>
          <w:szCs w:val="24"/>
          <w:lang w:bidi="en-US"/>
        </w:rPr>
        <w:t xml:space="preserve">Na temelju članka 132. Zakona o gradnji (“Narodne novine” RH, br. 153/13, 20/17, 39/19, 125/19) i članka 29. Statuta Grada Cresa (“Službene novine Primorsko – goranske županije”, br. 29/09, 14/13, 5/18, 25/18, 22/20) Gradsko vijeće Grada Cresa na sjednici održanoj dana  __________ 2020.godine, donijelo je sljedeću </w:t>
      </w:r>
    </w:p>
    <w:p w14:paraId="24EAEAD6" w14:textId="77777777" w:rsidR="00063ADC" w:rsidRPr="00FB52F3" w:rsidRDefault="00063ADC" w:rsidP="00063AD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noProof/>
          <w:kern w:val="2"/>
          <w:sz w:val="24"/>
          <w:szCs w:val="24"/>
          <w:lang w:bidi="en-US"/>
        </w:rPr>
      </w:pPr>
      <w:r w:rsidRPr="00FB52F3">
        <w:rPr>
          <w:rFonts w:eastAsia="Lucida Sans Unicode" w:cstheme="minorHAnsi"/>
          <w:b/>
          <w:noProof/>
          <w:kern w:val="2"/>
          <w:sz w:val="24"/>
          <w:szCs w:val="24"/>
          <w:lang w:bidi="en-US"/>
        </w:rPr>
        <w:t>ODLUKU</w:t>
      </w:r>
    </w:p>
    <w:p w14:paraId="633FE9C2" w14:textId="77777777" w:rsidR="00063ADC" w:rsidRPr="00FB52F3" w:rsidRDefault="00063ADC" w:rsidP="00063AD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noProof/>
          <w:kern w:val="2"/>
          <w:sz w:val="24"/>
          <w:szCs w:val="24"/>
          <w:lang w:bidi="en-US"/>
        </w:rPr>
      </w:pPr>
      <w:r w:rsidRPr="00FB52F3">
        <w:rPr>
          <w:rFonts w:eastAsia="Lucida Sans Unicode" w:cstheme="minorHAnsi"/>
          <w:b/>
          <w:noProof/>
          <w:kern w:val="2"/>
          <w:sz w:val="24"/>
          <w:szCs w:val="24"/>
          <w:lang w:bidi="en-US"/>
        </w:rPr>
        <w:t xml:space="preserve">O PRIVREMENOJ ZABRANI IZVOĐENJA RADOVA </w:t>
      </w:r>
    </w:p>
    <w:p w14:paraId="25F7A566" w14:textId="77777777" w:rsidR="00063ADC" w:rsidRPr="00FB52F3" w:rsidRDefault="00063ADC" w:rsidP="00063AD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noProof/>
          <w:color w:val="FF0000"/>
          <w:kern w:val="2"/>
          <w:sz w:val="24"/>
          <w:szCs w:val="24"/>
          <w:lang w:bidi="en-US"/>
        </w:rPr>
      </w:pPr>
    </w:p>
    <w:p w14:paraId="2890FF71" w14:textId="77777777" w:rsidR="00063ADC" w:rsidRPr="00FB52F3" w:rsidRDefault="00063ADC" w:rsidP="00063AD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noProof/>
          <w:kern w:val="2"/>
          <w:sz w:val="24"/>
          <w:szCs w:val="24"/>
          <w:lang w:bidi="en-US"/>
        </w:rPr>
      </w:pPr>
      <w:r w:rsidRPr="00FB52F3">
        <w:rPr>
          <w:rFonts w:eastAsia="Lucida Sans Unicode" w:cstheme="minorHAnsi"/>
          <w:noProof/>
          <w:kern w:val="2"/>
          <w:sz w:val="24"/>
          <w:szCs w:val="24"/>
          <w:lang w:bidi="en-US"/>
        </w:rPr>
        <w:t>Članak 1.</w:t>
      </w:r>
    </w:p>
    <w:p w14:paraId="5DA44D2B" w14:textId="77777777" w:rsidR="00063ADC" w:rsidRPr="00FB52F3" w:rsidRDefault="00063ADC" w:rsidP="00063AD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noProof/>
          <w:kern w:val="2"/>
          <w:sz w:val="24"/>
          <w:szCs w:val="24"/>
          <w:lang w:bidi="en-US"/>
        </w:rPr>
      </w:pPr>
      <w:r w:rsidRPr="00FB52F3">
        <w:rPr>
          <w:rFonts w:eastAsia="Lucida Sans Unicode" w:cstheme="minorHAnsi"/>
          <w:noProof/>
          <w:kern w:val="2"/>
          <w:sz w:val="24"/>
          <w:szCs w:val="24"/>
          <w:lang w:bidi="en-US"/>
        </w:rPr>
        <w:tab/>
        <w:t>Ovom Odlukom privremeno se zabranjuje izvođenje zemljanih radova i radova na konstrukciji građevine (u daljnjem tekstu: građevinski radovi) na građevinskom području svih naselja Grada Cresa odnosno određuju se vrste radova, područje zabrane, razdoblje kalendarske godine i vrijeme u kojem se privremeno ograničava i zabranjuje izvođenje građevinskih radova te provođenje nadzora.</w:t>
      </w:r>
    </w:p>
    <w:p w14:paraId="03315087" w14:textId="77777777" w:rsidR="00063ADC" w:rsidRPr="00FB52F3" w:rsidRDefault="00063ADC" w:rsidP="00063AD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noProof/>
          <w:color w:val="FF0000"/>
          <w:kern w:val="2"/>
          <w:sz w:val="24"/>
          <w:szCs w:val="24"/>
          <w:lang w:bidi="en-US"/>
        </w:rPr>
      </w:pPr>
    </w:p>
    <w:p w14:paraId="15EAFFB8" w14:textId="77777777" w:rsidR="00063ADC" w:rsidRPr="00FB52F3" w:rsidRDefault="00063ADC" w:rsidP="00063AD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noProof/>
          <w:kern w:val="2"/>
          <w:sz w:val="24"/>
          <w:szCs w:val="24"/>
          <w:lang w:bidi="en-US"/>
        </w:rPr>
      </w:pPr>
      <w:r w:rsidRPr="00FB52F3">
        <w:rPr>
          <w:rFonts w:eastAsia="Lucida Sans Unicode" w:cstheme="minorHAnsi"/>
          <w:noProof/>
          <w:kern w:val="2"/>
          <w:sz w:val="24"/>
          <w:szCs w:val="24"/>
          <w:lang w:bidi="en-US"/>
        </w:rPr>
        <w:t>Članak 2.</w:t>
      </w:r>
    </w:p>
    <w:p w14:paraId="736103EB" w14:textId="77777777" w:rsidR="00063ADC" w:rsidRPr="00FB52F3" w:rsidRDefault="00063ADC" w:rsidP="00063AD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noProof/>
          <w:kern w:val="2"/>
          <w:sz w:val="24"/>
          <w:szCs w:val="24"/>
          <w:lang w:bidi="en-US"/>
        </w:rPr>
      </w:pPr>
      <w:r w:rsidRPr="00FB52F3">
        <w:rPr>
          <w:rFonts w:eastAsia="Lucida Sans Unicode" w:cstheme="minorHAnsi"/>
          <w:noProof/>
          <w:kern w:val="2"/>
          <w:sz w:val="24"/>
          <w:szCs w:val="24"/>
          <w:lang w:bidi="en-US"/>
        </w:rPr>
        <w:tab/>
        <w:t xml:space="preserve">Pod građevinskim radovima u smislu ove Odluke smatraju se prethodni i pripremni zemljani radovi (iskopi i dr.), tesarski radovi, armirački radovi, betonski radovi, zidarski radovi, krovopokrivački radovi i ostali građevinki radovi u i oko građevine, a koji se obavljaju se uz pomoć radnih strojeva, kompresora, kamiona, graevinskih miješalica, udarnih čekića i sličnih naprava kojima se proizvodi buka i prašina u okolišu. </w:t>
      </w:r>
    </w:p>
    <w:p w14:paraId="6BE0498D" w14:textId="77777777" w:rsidR="00063ADC" w:rsidRPr="00FB52F3" w:rsidRDefault="00063ADC" w:rsidP="00063AD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noProof/>
          <w:color w:val="FF0000"/>
          <w:kern w:val="2"/>
          <w:sz w:val="24"/>
          <w:szCs w:val="24"/>
          <w:lang w:bidi="en-US"/>
        </w:rPr>
      </w:pPr>
      <w:r w:rsidRPr="00FB52F3">
        <w:rPr>
          <w:rFonts w:eastAsia="Lucida Sans Unicode" w:cstheme="minorHAnsi"/>
          <w:noProof/>
          <w:color w:val="FF0000"/>
          <w:kern w:val="2"/>
          <w:sz w:val="24"/>
          <w:szCs w:val="24"/>
          <w:lang w:bidi="en-US"/>
        </w:rPr>
        <w:tab/>
      </w:r>
    </w:p>
    <w:p w14:paraId="167297BE" w14:textId="77777777" w:rsidR="00063ADC" w:rsidRPr="00FB52F3" w:rsidRDefault="00063ADC" w:rsidP="00063AD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noProof/>
          <w:kern w:val="2"/>
          <w:sz w:val="24"/>
          <w:szCs w:val="24"/>
          <w:lang w:bidi="en-US"/>
        </w:rPr>
      </w:pPr>
      <w:r w:rsidRPr="00FB52F3">
        <w:rPr>
          <w:rFonts w:eastAsia="Lucida Sans Unicode" w:cstheme="minorHAnsi"/>
          <w:noProof/>
          <w:kern w:val="2"/>
          <w:sz w:val="24"/>
          <w:szCs w:val="24"/>
          <w:lang w:bidi="en-US"/>
        </w:rPr>
        <w:t>Članak 3.</w:t>
      </w:r>
    </w:p>
    <w:p w14:paraId="45340EB1" w14:textId="77777777" w:rsidR="00063ADC" w:rsidRPr="00FB52F3" w:rsidRDefault="00063ADC" w:rsidP="00063ADC">
      <w:pPr>
        <w:widowControl w:val="0"/>
        <w:suppressAutoHyphens/>
        <w:spacing w:after="0" w:line="240" w:lineRule="auto"/>
        <w:ind w:firstLine="284"/>
        <w:jc w:val="both"/>
        <w:rPr>
          <w:rFonts w:eastAsia="Lucida Sans Unicode" w:cstheme="minorHAnsi"/>
          <w:noProof/>
          <w:kern w:val="2"/>
          <w:sz w:val="24"/>
          <w:szCs w:val="24"/>
          <w:lang w:bidi="en-US"/>
        </w:rPr>
      </w:pPr>
      <w:r w:rsidRPr="00FB52F3">
        <w:rPr>
          <w:rFonts w:eastAsia="Lucida Sans Unicode" w:cstheme="minorHAnsi"/>
          <w:noProof/>
          <w:kern w:val="2"/>
          <w:sz w:val="24"/>
          <w:szCs w:val="24"/>
          <w:lang w:bidi="en-US"/>
        </w:rPr>
        <w:tab/>
        <w:t>Privremeno se zabranjuje izvođenje građevinskih radova iz članka 2. ove Odluke na svim vrstama građevina, u vremenu od 00.00 do 24.00 sata, na građevinskim područjima svih naselja na području Grada Cresa i to:</w:t>
      </w:r>
    </w:p>
    <w:p w14:paraId="79247EC1" w14:textId="77777777" w:rsidR="00063ADC" w:rsidRPr="00FB52F3" w:rsidRDefault="00063ADC" w:rsidP="00063ADC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ucida Sans Unicode" w:cstheme="minorHAnsi"/>
          <w:noProof/>
          <w:kern w:val="2"/>
          <w:sz w:val="24"/>
          <w:szCs w:val="24"/>
          <w:lang w:bidi="en-US"/>
        </w:rPr>
      </w:pPr>
      <w:r w:rsidRPr="00FB52F3">
        <w:rPr>
          <w:rFonts w:eastAsia="Lucida Sans Unicode" w:cstheme="minorHAnsi"/>
          <w:noProof/>
          <w:kern w:val="2"/>
          <w:sz w:val="24"/>
          <w:szCs w:val="24"/>
          <w:lang w:bidi="en-US"/>
        </w:rPr>
        <w:t xml:space="preserve">u razdoblju od 1. srpnja do 31. kolovoza 2021., </w:t>
      </w:r>
    </w:p>
    <w:p w14:paraId="081FA5E2" w14:textId="77777777" w:rsidR="00063ADC" w:rsidRPr="00FB52F3" w:rsidRDefault="00063ADC" w:rsidP="00063ADC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ucida Sans Unicode" w:cstheme="minorHAnsi"/>
          <w:noProof/>
          <w:kern w:val="2"/>
          <w:sz w:val="24"/>
          <w:szCs w:val="24"/>
          <w:lang w:bidi="en-US"/>
        </w:rPr>
      </w:pPr>
      <w:r w:rsidRPr="00FB52F3">
        <w:rPr>
          <w:rFonts w:eastAsia="Lucida Sans Unicode" w:cstheme="minorHAnsi"/>
          <w:noProof/>
          <w:kern w:val="2"/>
          <w:sz w:val="24"/>
          <w:szCs w:val="24"/>
          <w:lang w:bidi="en-US"/>
        </w:rPr>
        <w:t>2. siječnja 2021.</w:t>
      </w:r>
    </w:p>
    <w:p w14:paraId="412B74A4" w14:textId="77777777" w:rsidR="00063ADC" w:rsidRPr="00FB52F3" w:rsidRDefault="00063ADC" w:rsidP="00063ADC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ucida Sans Unicode" w:cstheme="minorHAnsi"/>
          <w:noProof/>
          <w:kern w:val="2"/>
          <w:sz w:val="24"/>
          <w:szCs w:val="24"/>
          <w:lang w:bidi="en-US"/>
        </w:rPr>
      </w:pPr>
      <w:r w:rsidRPr="00FB52F3">
        <w:rPr>
          <w:rFonts w:eastAsia="Lucida Sans Unicode" w:cstheme="minorHAnsi"/>
          <w:noProof/>
          <w:kern w:val="2"/>
          <w:sz w:val="24"/>
          <w:szCs w:val="24"/>
          <w:lang w:bidi="en-US"/>
        </w:rPr>
        <w:t>25. prosinca. 2021.</w:t>
      </w:r>
    </w:p>
    <w:p w14:paraId="3B26917E" w14:textId="77777777" w:rsidR="00063ADC" w:rsidRPr="00FB52F3" w:rsidRDefault="00063ADC" w:rsidP="00063ADC">
      <w:pPr>
        <w:spacing w:after="0" w:line="240" w:lineRule="auto"/>
        <w:jc w:val="both"/>
        <w:rPr>
          <w:noProof/>
          <w:sz w:val="24"/>
          <w:szCs w:val="24"/>
        </w:rPr>
      </w:pPr>
      <w:r w:rsidRPr="00FB52F3">
        <w:rPr>
          <w:noProof/>
          <w:sz w:val="24"/>
          <w:szCs w:val="24"/>
        </w:rPr>
        <w:lastRenderedPageBreak/>
        <w:tab/>
        <w:t>Iznimno od stavka 1. ovog članka, privremeno se zabranjuje izvođenje građevinskih radova u vremenu od 00.00 do 24.00 sata, u razdoblju od 15. lipnja do 15. rujna 2021. u zoni A konzervatorske zaštite naselja Cres, odnosno staroj jezgri naselja Cres.</w:t>
      </w:r>
    </w:p>
    <w:p w14:paraId="51A8676A" w14:textId="77777777" w:rsidR="00063ADC" w:rsidRPr="00FB52F3" w:rsidRDefault="00063ADC" w:rsidP="00063ADC">
      <w:pPr>
        <w:spacing w:after="0" w:line="240" w:lineRule="auto"/>
        <w:jc w:val="both"/>
        <w:rPr>
          <w:noProof/>
          <w:sz w:val="24"/>
          <w:szCs w:val="24"/>
        </w:rPr>
      </w:pPr>
      <w:r w:rsidRPr="00FB52F3">
        <w:rPr>
          <w:noProof/>
          <w:sz w:val="24"/>
          <w:szCs w:val="24"/>
        </w:rPr>
        <w:tab/>
        <w:t>Uz obvezu prestanka izvođenja radova, investitor je obvezan ukloniti s gradilišta svu građevinsku opremu u razdoblju trajanja privremene zabrane građevinskih radova.</w:t>
      </w:r>
    </w:p>
    <w:p w14:paraId="449422C7" w14:textId="77777777" w:rsidR="00063ADC" w:rsidRPr="00FB52F3" w:rsidRDefault="00063ADC" w:rsidP="00063AD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noProof/>
          <w:color w:val="FF0000"/>
          <w:kern w:val="2"/>
          <w:sz w:val="24"/>
          <w:szCs w:val="24"/>
          <w:lang w:eastAsia="hr-HR"/>
        </w:rPr>
      </w:pPr>
    </w:p>
    <w:p w14:paraId="0206FAE6" w14:textId="77777777" w:rsidR="00063ADC" w:rsidRPr="00FB52F3" w:rsidRDefault="00063ADC" w:rsidP="00063ADC">
      <w:pPr>
        <w:widowControl w:val="0"/>
        <w:suppressAutoHyphens/>
        <w:spacing w:after="0" w:line="240" w:lineRule="auto"/>
        <w:ind w:firstLine="709"/>
        <w:jc w:val="center"/>
        <w:rPr>
          <w:rFonts w:eastAsia="Arial Unicode MS" w:cstheme="minorHAnsi"/>
          <w:noProof/>
          <w:kern w:val="2"/>
          <w:sz w:val="24"/>
          <w:szCs w:val="24"/>
          <w:lang w:eastAsia="hr-HR"/>
        </w:rPr>
      </w:pPr>
      <w:r w:rsidRPr="00FB52F3">
        <w:rPr>
          <w:rFonts w:eastAsia="Arial Unicode MS" w:cstheme="minorHAnsi"/>
          <w:noProof/>
          <w:kern w:val="2"/>
          <w:sz w:val="24"/>
          <w:szCs w:val="24"/>
          <w:lang w:eastAsia="hr-HR"/>
        </w:rPr>
        <w:t>Članak 4.</w:t>
      </w:r>
    </w:p>
    <w:p w14:paraId="60D3EB6C" w14:textId="77777777" w:rsidR="00063ADC" w:rsidRPr="00FB52F3" w:rsidRDefault="00063ADC" w:rsidP="00063AD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noProof/>
          <w:kern w:val="2"/>
          <w:sz w:val="24"/>
          <w:szCs w:val="24"/>
          <w:lang w:eastAsia="hr-HR"/>
        </w:rPr>
      </w:pPr>
      <w:r w:rsidRPr="00FB52F3">
        <w:rPr>
          <w:rFonts w:eastAsia="Arial Unicode MS" w:cstheme="minorHAnsi"/>
          <w:noProof/>
          <w:kern w:val="2"/>
          <w:sz w:val="24"/>
          <w:szCs w:val="24"/>
          <w:lang w:eastAsia="hr-HR"/>
        </w:rPr>
        <w:tab/>
        <w:t>Nadzor nad provedbom ove Odluke provode komunalni redari Grada Cresa sukladno odredbama Zakona o građevinskoj inspekciji („Narodne novine“ RH, broj 153/13, 115/18).</w:t>
      </w:r>
    </w:p>
    <w:p w14:paraId="3CFB6BF9" w14:textId="77777777" w:rsidR="00063ADC" w:rsidRPr="00FB52F3" w:rsidRDefault="00063ADC" w:rsidP="00063AD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noProof/>
          <w:kern w:val="2"/>
          <w:sz w:val="24"/>
          <w:szCs w:val="24"/>
          <w:lang w:eastAsia="hr-HR"/>
        </w:rPr>
      </w:pPr>
    </w:p>
    <w:p w14:paraId="146A02DB" w14:textId="77777777" w:rsidR="00063ADC" w:rsidRPr="00FB52F3" w:rsidRDefault="00063ADC" w:rsidP="00063ADC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noProof/>
          <w:kern w:val="2"/>
          <w:sz w:val="24"/>
          <w:szCs w:val="24"/>
          <w:lang w:eastAsia="hr-HR"/>
        </w:rPr>
      </w:pPr>
      <w:r w:rsidRPr="00FB52F3">
        <w:rPr>
          <w:rFonts w:eastAsia="Arial Unicode MS" w:cstheme="minorHAnsi"/>
          <w:noProof/>
          <w:kern w:val="2"/>
          <w:sz w:val="24"/>
          <w:szCs w:val="24"/>
          <w:lang w:eastAsia="hr-HR"/>
        </w:rPr>
        <w:t>Članak 5.</w:t>
      </w:r>
    </w:p>
    <w:p w14:paraId="41FC4567" w14:textId="77777777" w:rsidR="00063ADC" w:rsidRPr="00FB52F3" w:rsidRDefault="00063ADC" w:rsidP="00063AD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noProof/>
          <w:kern w:val="2"/>
          <w:sz w:val="24"/>
          <w:szCs w:val="24"/>
          <w:lang w:eastAsia="hr-HR"/>
        </w:rPr>
      </w:pPr>
      <w:r w:rsidRPr="00FB52F3">
        <w:rPr>
          <w:rFonts w:eastAsia="Arial Unicode MS" w:cstheme="minorHAnsi"/>
          <w:noProof/>
          <w:kern w:val="2"/>
          <w:sz w:val="24"/>
          <w:szCs w:val="24"/>
          <w:lang w:eastAsia="hr-HR"/>
        </w:rPr>
        <w:tab/>
        <w:t>Novčana kazna za investitora, odnosno vlasnika građevine koji izvodi građevinske radove tijekom razdoblja privremene zabrane iz članka 3. ove Odluke, određena je Naputkom o novčanim kaznama koje izriču komunalni redari u provedbi Zakona o građevinskoj inspekciji („Narodne novine“ RH, br. 23/18) koji je donijelo Ministarstvo graditeljstva i prostornog uređenja.</w:t>
      </w:r>
    </w:p>
    <w:p w14:paraId="05FF62F4" w14:textId="77777777" w:rsidR="00063ADC" w:rsidRPr="00FB52F3" w:rsidRDefault="00063ADC" w:rsidP="00063ADC">
      <w:pPr>
        <w:widowControl w:val="0"/>
        <w:suppressAutoHyphens/>
        <w:spacing w:after="0" w:line="240" w:lineRule="auto"/>
        <w:rPr>
          <w:rFonts w:eastAsia="Arial Unicode MS" w:cstheme="minorHAnsi"/>
          <w:noProof/>
          <w:color w:val="FF0000"/>
          <w:kern w:val="2"/>
          <w:sz w:val="24"/>
          <w:szCs w:val="24"/>
          <w:lang w:eastAsia="hr-HR"/>
        </w:rPr>
      </w:pPr>
    </w:p>
    <w:p w14:paraId="3183D8A6" w14:textId="77777777" w:rsidR="00063ADC" w:rsidRPr="00FB52F3" w:rsidRDefault="00063ADC" w:rsidP="00063ADC">
      <w:pPr>
        <w:widowControl w:val="0"/>
        <w:suppressAutoHyphens/>
        <w:spacing w:after="0" w:line="240" w:lineRule="auto"/>
        <w:ind w:firstLine="709"/>
        <w:jc w:val="center"/>
        <w:rPr>
          <w:rFonts w:eastAsia="Arial Unicode MS" w:cstheme="minorHAnsi"/>
          <w:noProof/>
          <w:kern w:val="2"/>
          <w:sz w:val="24"/>
          <w:szCs w:val="24"/>
          <w:lang w:eastAsia="hr-HR"/>
        </w:rPr>
      </w:pPr>
      <w:r w:rsidRPr="00FB52F3">
        <w:rPr>
          <w:rFonts w:eastAsia="Arial Unicode MS" w:cstheme="minorHAnsi"/>
          <w:noProof/>
          <w:kern w:val="2"/>
          <w:sz w:val="24"/>
          <w:szCs w:val="24"/>
          <w:lang w:eastAsia="hr-HR"/>
        </w:rPr>
        <w:t>Članak 6.</w:t>
      </w:r>
    </w:p>
    <w:p w14:paraId="2A1B2003" w14:textId="77777777" w:rsidR="00063ADC" w:rsidRPr="00FB52F3" w:rsidRDefault="00063ADC" w:rsidP="00063AD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noProof/>
          <w:kern w:val="2"/>
          <w:sz w:val="24"/>
          <w:szCs w:val="24"/>
          <w:lang w:eastAsia="hr-HR"/>
        </w:rPr>
      </w:pPr>
      <w:r w:rsidRPr="00FB52F3">
        <w:rPr>
          <w:rFonts w:eastAsia="Arial Unicode MS" w:cstheme="minorHAnsi"/>
          <w:noProof/>
          <w:kern w:val="2"/>
          <w:sz w:val="24"/>
          <w:szCs w:val="24"/>
          <w:lang w:eastAsia="hr-HR"/>
        </w:rPr>
        <w:tab/>
        <w:t>Stupanjem na snagu ove Odluke prestaje važiti Odluka o privremenoj zabrani izvođenja radova  („Službene novine Primorsko-goranske županije“ br. 33/19).</w:t>
      </w:r>
    </w:p>
    <w:p w14:paraId="6DA7E668" w14:textId="77777777" w:rsidR="00063ADC" w:rsidRPr="00FB52F3" w:rsidRDefault="00063ADC" w:rsidP="00063ADC">
      <w:pPr>
        <w:widowControl w:val="0"/>
        <w:suppressAutoHyphens/>
        <w:spacing w:after="0" w:line="240" w:lineRule="auto"/>
        <w:ind w:firstLine="709"/>
        <w:rPr>
          <w:rFonts w:eastAsia="Arial Unicode MS" w:cstheme="minorHAnsi"/>
          <w:noProof/>
          <w:kern w:val="2"/>
          <w:sz w:val="24"/>
          <w:szCs w:val="24"/>
          <w:lang w:eastAsia="hr-HR"/>
        </w:rPr>
      </w:pPr>
    </w:p>
    <w:p w14:paraId="5D3F2362" w14:textId="77777777" w:rsidR="00063ADC" w:rsidRPr="00FB52F3" w:rsidRDefault="00063ADC" w:rsidP="00063ADC">
      <w:pPr>
        <w:widowControl w:val="0"/>
        <w:suppressAutoHyphens/>
        <w:spacing w:after="0" w:line="240" w:lineRule="auto"/>
        <w:ind w:firstLine="709"/>
        <w:jc w:val="center"/>
        <w:rPr>
          <w:rFonts w:eastAsia="Arial Unicode MS" w:cstheme="minorHAnsi"/>
          <w:noProof/>
          <w:kern w:val="2"/>
          <w:sz w:val="24"/>
          <w:szCs w:val="24"/>
          <w:lang w:eastAsia="hr-HR"/>
        </w:rPr>
      </w:pPr>
      <w:r w:rsidRPr="00FB52F3">
        <w:rPr>
          <w:rFonts w:eastAsia="Arial Unicode MS" w:cstheme="minorHAnsi"/>
          <w:noProof/>
          <w:kern w:val="2"/>
          <w:sz w:val="24"/>
          <w:szCs w:val="24"/>
          <w:lang w:eastAsia="hr-HR"/>
        </w:rPr>
        <w:t>Članak 7.</w:t>
      </w:r>
    </w:p>
    <w:p w14:paraId="5A3D4D54" w14:textId="77777777" w:rsidR="00063ADC" w:rsidRPr="00FB52F3" w:rsidRDefault="00063ADC" w:rsidP="00063AD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noProof/>
          <w:kern w:val="2"/>
          <w:sz w:val="24"/>
          <w:szCs w:val="24"/>
          <w:lang w:eastAsia="hr-HR"/>
        </w:rPr>
      </w:pPr>
      <w:r w:rsidRPr="00FB52F3">
        <w:rPr>
          <w:rFonts w:eastAsia="Arial Unicode MS" w:cstheme="minorHAnsi"/>
          <w:noProof/>
          <w:kern w:val="2"/>
          <w:sz w:val="24"/>
          <w:szCs w:val="24"/>
          <w:lang w:eastAsia="hr-HR"/>
        </w:rPr>
        <w:tab/>
        <w:t>Ova Odluka objaviti će se u „Službenim novinama Primorsko – goranske županije“, a stupa na snagu 1. siječnja 2021.godine.</w:t>
      </w:r>
    </w:p>
    <w:p w14:paraId="7CCC6A7A" w14:textId="77777777" w:rsidR="00063ADC" w:rsidRPr="00FB52F3" w:rsidRDefault="00063ADC" w:rsidP="00063ADC">
      <w:pPr>
        <w:widowControl w:val="0"/>
        <w:suppressAutoHyphens/>
        <w:spacing w:after="0" w:line="240" w:lineRule="auto"/>
        <w:rPr>
          <w:rFonts w:eastAsia="Lucida Sans Unicode" w:cstheme="minorHAnsi"/>
          <w:noProof/>
          <w:kern w:val="2"/>
          <w:sz w:val="24"/>
          <w:szCs w:val="24"/>
          <w:lang w:bidi="en-US"/>
        </w:rPr>
      </w:pPr>
    </w:p>
    <w:p w14:paraId="491DB7CA" w14:textId="77777777" w:rsidR="00063ADC" w:rsidRPr="00FB52F3" w:rsidRDefault="00063ADC" w:rsidP="00063ADC">
      <w:pPr>
        <w:widowControl w:val="0"/>
        <w:suppressAutoHyphens/>
        <w:spacing w:after="0" w:line="240" w:lineRule="auto"/>
        <w:rPr>
          <w:rFonts w:eastAsia="Arial Unicode MS" w:cstheme="minorHAnsi"/>
          <w:noProof/>
          <w:kern w:val="2"/>
          <w:sz w:val="20"/>
          <w:szCs w:val="20"/>
          <w:lang w:eastAsia="hr-HR"/>
        </w:rPr>
      </w:pPr>
      <w:r w:rsidRPr="00FB52F3">
        <w:rPr>
          <w:rFonts w:eastAsia="Lucida Sans Unicode" w:cstheme="minorHAnsi"/>
          <w:noProof/>
          <w:kern w:val="2"/>
          <w:sz w:val="20"/>
          <w:szCs w:val="20"/>
          <w:lang w:bidi="en-US"/>
        </w:rPr>
        <w:t>Klasa:</w:t>
      </w:r>
      <w:r w:rsidRPr="00FB52F3">
        <w:rPr>
          <w:rFonts w:eastAsia="Arial Unicode MS" w:cstheme="minorHAnsi"/>
          <w:noProof/>
          <w:kern w:val="2"/>
          <w:sz w:val="20"/>
          <w:szCs w:val="20"/>
          <w:lang w:eastAsia="hr-HR"/>
        </w:rPr>
        <w:t xml:space="preserve"> 011-01/20-1/16</w:t>
      </w:r>
    </w:p>
    <w:p w14:paraId="1420A8C3" w14:textId="77777777" w:rsidR="00063ADC" w:rsidRPr="00FB52F3" w:rsidRDefault="00063ADC" w:rsidP="00063ADC">
      <w:pPr>
        <w:widowControl w:val="0"/>
        <w:suppressAutoHyphens/>
        <w:spacing w:after="0" w:line="240" w:lineRule="auto"/>
        <w:rPr>
          <w:rFonts w:eastAsia="Lucida Sans Unicode" w:cstheme="minorHAnsi"/>
          <w:noProof/>
          <w:kern w:val="2"/>
          <w:sz w:val="20"/>
          <w:szCs w:val="20"/>
          <w:lang w:bidi="en-US"/>
        </w:rPr>
      </w:pPr>
      <w:r w:rsidRPr="00FB52F3">
        <w:rPr>
          <w:rFonts w:eastAsia="Lucida Sans Unicode" w:cstheme="minorHAnsi"/>
          <w:noProof/>
          <w:kern w:val="2"/>
          <w:sz w:val="20"/>
          <w:szCs w:val="20"/>
          <w:lang w:bidi="en-US"/>
        </w:rPr>
        <w:t>Ur.broj:2213/02-01-20-1</w:t>
      </w:r>
    </w:p>
    <w:p w14:paraId="43F6F54A" w14:textId="77777777" w:rsidR="00063ADC" w:rsidRPr="00FB52F3" w:rsidRDefault="00063ADC" w:rsidP="00063ADC">
      <w:pPr>
        <w:widowControl w:val="0"/>
        <w:suppressAutoHyphens/>
        <w:spacing w:after="0" w:line="240" w:lineRule="auto"/>
        <w:rPr>
          <w:rFonts w:eastAsia="Lucida Sans Unicode" w:cstheme="minorHAnsi"/>
          <w:noProof/>
          <w:kern w:val="2"/>
          <w:sz w:val="20"/>
          <w:szCs w:val="20"/>
          <w:lang w:bidi="en-US"/>
        </w:rPr>
      </w:pPr>
      <w:r w:rsidRPr="00FB52F3">
        <w:rPr>
          <w:rFonts w:eastAsia="Lucida Sans Unicode" w:cstheme="minorHAnsi"/>
          <w:noProof/>
          <w:kern w:val="2"/>
          <w:sz w:val="20"/>
          <w:szCs w:val="20"/>
          <w:lang w:bidi="en-US"/>
        </w:rPr>
        <w:t>Cres, _______2020.</w:t>
      </w:r>
    </w:p>
    <w:p w14:paraId="742CF76A" w14:textId="77777777" w:rsidR="00063ADC" w:rsidRPr="00FB52F3" w:rsidRDefault="00063ADC" w:rsidP="00063AD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noProof/>
          <w:kern w:val="2"/>
          <w:sz w:val="24"/>
          <w:szCs w:val="24"/>
          <w:lang w:bidi="en-US"/>
        </w:rPr>
      </w:pPr>
      <w:r w:rsidRPr="00FB52F3">
        <w:rPr>
          <w:rFonts w:eastAsia="Lucida Sans Unicode" w:cstheme="minorHAnsi"/>
          <w:noProof/>
          <w:kern w:val="2"/>
          <w:sz w:val="24"/>
          <w:szCs w:val="24"/>
          <w:lang w:bidi="en-US"/>
        </w:rPr>
        <w:t>GRAD CRES</w:t>
      </w:r>
    </w:p>
    <w:p w14:paraId="7C1C8E0C" w14:textId="77777777" w:rsidR="00063ADC" w:rsidRPr="00FB52F3" w:rsidRDefault="00063ADC" w:rsidP="00063AD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noProof/>
          <w:kern w:val="2"/>
          <w:sz w:val="24"/>
          <w:szCs w:val="24"/>
          <w:lang w:bidi="en-US"/>
        </w:rPr>
      </w:pPr>
      <w:r w:rsidRPr="00FB52F3">
        <w:rPr>
          <w:rFonts w:eastAsia="Lucida Sans Unicode" w:cstheme="minorHAnsi"/>
          <w:noProof/>
          <w:kern w:val="2"/>
          <w:sz w:val="24"/>
          <w:szCs w:val="24"/>
          <w:lang w:bidi="en-US"/>
        </w:rPr>
        <w:t>GRADSKO VIJEĆE</w:t>
      </w:r>
    </w:p>
    <w:p w14:paraId="6E825BF7" w14:textId="77777777" w:rsidR="00063ADC" w:rsidRPr="00FB52F3" w:rsidRDefault="00063ADC" w:rsidP="00063ADC">
      <w:pPr>
        <w:widowControl w:val="0"/>
        <w:suppressAutoHyphens/>
        <w:spacing w:after="0" w:line="240" w:lineRule="auto"/>
        <w:ind w:left="4248" w:firstLine="708"/>
        <w:jc w:val="right"/>
        <w:rPr>
          <w:rFonts w:eastAsia="Lucida Sans Unicode" w:cstheme="minorHAnsi"/>
          <w:noProof/>
          <w:kern w:val="2"/>
          <w:sz w:val="24"/>
          <w:szCs w:val="24"/>
          <w:lang w:bidi="en-US"/>
        </w:rPr>
      </w:pPr>
      <w:r w:rsidRPr="00FB52F3">
        <w:rPr>
          <w:rFonts w:eastAsia="Lucida Sans Unicode" w:cstheme="minorHAnsi"/>
          <w:noProof/>
          <w:kern w:val="2"/>
          <w:sz w:val="24"/>
          <w:szCs w:val="24"/>
          <w:lang w:bidi="en-US"/>
        </w:rPr>
        <w:t>Predsjednik</w:t>
      </w:r>
    </w:p>
    <w:p w14:paraId="1A0F0B71" w14:textId="77777777" w:rsidR="00063ADC" w:rsidRPr="00FB52F3" w:rsidRDefault="00063ADC" w:rsidP="00063ADC">
      <w:pPr>
        <w:widowControl w:val="0"/>
        <w:suppressAutoHyphens/>
        <w:spacing w:after="0" w:line="240" w:lineRule="auto"/>
        <w:ind w:left="4248" w:firstLine="708"/>
        <w:jc w:val="right"/>
        <w:rPr>
          <w:rFonts w:eastAsia="Lucida Sans Unicode" w:cstheme="minorHAnsi"/>
          <w:noProof/>
          <w:kern w:val="2"/>
          <w:sz w:val="24"/>
          <w:szCs w:val="24"/>
          <w:lang w:bidi="en-US"/>
        </w:rPr>
      </w:pPr>
      <w:r w:rsidRPr="00FB52F3">
        <w:rPr>
          <w:rFonts w:eastAsia="Lucida Sans Unicode" w:cstheme="minorHAnsi"/>
          <w:noProof/>
          <w:kern w:val="2"/>
          <w:sz w:val="24"/>
          <w:szCs w:val="24"/>
          <w:lang w:bidi="en-US"/>
        </w:rPr>
        <w:t>Marčelo Damijanjević</w:t>
      </w:r>
    </w:p>
    <w:p w14:paraId="4BBB5679" w14:textId="77777777" w:rsidR="00063ADC" w:rsidRDefault="00063ADC"/>
    <w:sectPr w:rsidR="00063ADC" w:rsidSect="00CB37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425C1"/>
    <w:multiLevelType w:val="hybridMultilevel"/>
    <w:tmpl w:val="690AFF6C"/>
    <w:lvl w:ilvl="0" w:tplc="D320ED98">
      <w:numFmt w:val="bullet"/>
      <w:lvlText w:val="-"/>
      <w:lvlJc w:val="left"/>
      <w:pPr>
        <w:ind w:left="644" w:hanging="360"/>
      </w:pPr>
      <w:rPr>
        <w:rFonts w:ascii="Calibri" w:eastAsia="Lucida Sans Unicode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DC"/>
    <w:rsid w:val="0006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4238"/>
  <w15:chartTrackingRefBased/>
  <w15:docId w15:val="{DB48110A-1B01-4C3D-B811-256B14E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AD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Salković</dc:creator>
  <cp:keywords/>
  <dc:description/>
  <cp:lastModifiedBy>Walter Salković</cp:lastModifiedBy>
  <cp:revision>1</cp:revision>
  <dcterms:created xsi:type="dcterms:W3CDTF">2020-11-26T13:46:00Z</dcterms:created>
  <dcterms:modified xsi:type="dcterms:W3CDTF">2020-11-26T13:47:00Z</dcterms:modified>
</cp:coreProperties>
</file>